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72E11125" w:rsidR="007E5B8B" w:rsidRDefault="007E5B8B" w:rsidP="007E5B8B">
      <w:pPr>
        <w:pStyle w:val="Nagwek"/>
        <w:rPr>
          <w:rFonts w:cs="Calibri"/>
          <w:b/>
          <w:bCs/>
        </w:rPr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B25675" w:rsidRPr="00B25675">
        <w:rPr>
          <w:rFonts w:cs="Calibri"/>
          <w:b/>
          <w:bCs/>
        </w:rPr>
        <w:t>DPBT</w:t>
      </w:r>
      <w:r w:rsidR="008F6462">
        <w:rPr>
          <w:rFonts w:cs="Calibri"/>
          <w:b/>
          <w:bCs/>
        </w:rPr>
        <w:t>.261.</w:t>
      </w:r>
      <w:r w:rsidR="00A3761B">
        <w:rPr>
          <w:rFonts w:cs="Calibri"/>
          <w:b/>
          <w:bCs/>
        </w:rPr>
        <w:t>AKO</w:t>
      </w:r>
      <w:r w:rsidR="008F6462">
        <w:rPr>
          <w:rFonts w:cs="Calibri"/>
          <w:b/>
          <w:bCs/>
        </w:rPr>
        <w:t>.</w:t>
      </w:r>
      <w:r w:rsidR="008A65A5">
        <w:rPr>
          <w:rFonts w:cs="Calibri"/>
          <w:b/>
          <w:bCs/>
        </w:rPr>
        <w:t>1</w:t>
      </w:r>
      <w:r w:rsidR="00A3761B">
        <w:rPr>
          <w:rFonts w:cs="Calibri"/>
          <w:b/>
          <w:bCs/>
        </w:rPr>
        <w:t>31</w:t>
      </w:r>
      <w:r w:rsidR="00B25675" w:rsidRPr="00B25675">
        <w:rPr>
          <w:rFonts w:cs="Calibri"/>
          <w:b/>
          <w:bCs/>
        </w:rPr>
        <w:t>.2022</w:t>
      </w:r>
    </w:p>
    <w:p w14:paraId="3B96B166" w14:textId="77777777" w:rsidR="00AE4004" w:rsidRDefault="00AE4004" w:rsidP="00AE400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>
        <w:rPr>
          <w:rFonts w:eastAsia="Times New Roman" w:cstheme="minorHAnsi"/>
          <w:b/>
          <w:color w:val="000000"/>
          <w:lang w:eastAsia="pl-PL"/>
        </w:rPr>
        <w:t>do Zapytania ofertowego</w:t>
      </w:r>
    </w:p>
    <w:p w14:paraId="3F5BB0B4" w14:textId="77777777" w:rsidR="00AE4004" w:rsidRDefault="00AE4004" w:rsidP="007E5B8B">
      <w:pPr>
        <w:pStyle w:val="Nagwek"/>
      </w:pP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2678C3E2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NIP</w:t>
      </w:r>
      <w:r w:rsidR="00D968C0">
        <w:rPr>
          <w:rFonts w:eastAsia="Times New Roman" w:cstheme="minorHAnsi"/>
          <w:color w:val="000000"/>
          <w:lang w:eastAsia="pl-PL"/>
        </w:rPr>
        <w:t>:</w:t>
      </w:r>
      <w:r w:rsidRPr="0054316A">
        <w:rPr>
          <w:rFonts w:eastAsia="Times New Roman" w:cstheme="minorHAnsi"/>
          <w:color w:val="000000"/>
          <w:lang w:eastAsia="pl-PL"/>
        </w:rPr>
        <w:t xml:space="preserve">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01FF7FF6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REGON</w:t>
      </w:r>
      <w:r w:rsidR="00D968C0">
        <w:rPr>
          <w:rFonts w:eastAsia="Times New Roman" w:cstheme="minorHAnsi"/>
          <w:color w:val="000000"/>
          <w:lang w:eastAsia="pl-PL"/>
        </w:rPr>
        <w:t>:</w:t>
      </w:r>
      <w:r w:rsidRPr="0054316A">
        <w:rPr>
          <w:rFonts w:eastAsia="Times New Roman" w:cstheme="minorHAnsi"/>
          <w:color w:val="000000"/>
          <w:lang w:eastAsia="pl-PL"/>
        </w:rPr>
        <w:t xml:space="preserve">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195ED0FE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25675" w:rsidRPr="00B25675">
        <w:rPr>
          <w:rFonts w:ascii="Calibri" w:hAnsi="Calibri" w:cs="Calibri"/>
          <w:b/>
          <w:bCs/>
        </w:rPr>
        <w:t>DPBT</w:t>
      </w:r>
      <w:r w:rsidR="008F6462">
        <w:rPr>
          <w:rFonts w:ascii="Calibri" w:hAnsi="Calibri" w:cs="Calibri"/>
          <w:b/>
          <w:bCs/>
        </w:rPr>
        <w:t>.261.</w:t>
      </w:r>
      <w:r w:rsidR="00A3761B">
        <w:rPr>
          <w:rFonts w:ascii="Calibri" w:hAnsi="Calibri" w:cs="Calibri"/>
          <w:b/>
          <w:bCs/>
        </w:rPr>
        <w:t>AKO</w:t>
      </w:r>
      <w:r w:rsidR="008F6462">
        <w:rPr>
          <w:rFonts w:ascii="Calibri" w:hAnsi="Calibri" w:cs="Calibri"/>
          <w:b/>
          <w:bCs/>
        </w:rPr>
        <w:t>.</w:t>
      </w:r>
      <w:r w:rsidR="008A65A5">
        <w:rPr>
          <w:rFonts w:ascii="Calibri" w:hAnsi="Calibri" w:cs="Calibri"/>
          <w:b/>
          <w:bCs/>
        </w:rPr>
        <w:t>1</w:t>
      </w:r>
      <w:r w:rsidR="00A3761B">
        <w:rPr>
          <w:rFonts w:ascii="Calibri" w:hAnsi="Calibri" w:cs="Calibri"/>
          <w:b/>
          <w:bCs/>
        </w:rPr>
        <w:t>31</w:t>
      </w:r>
      <w:r w:rsidR="00B25675" w:rsidRPr="00B25675">
        <w:rPr>
          <w:rFonts w:ascii="Calibri" w:hAnsi="Calibri" w:cs="Calibri"/>
          <w:b/>
          <w:bCs/>
        </w:rPr>
        <w:t>.2022</w:t>
      </w:r>
      <w:r w:rsidR="00B25675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</w:t>
      </w:r>
      <w:r w:rsidR="000C06A0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>a ……………………………………………………………………………………………………………</w:t>
      </w:r>
      <w:r w:rsidR="000C06A0">
        <w:rPr>
          <w:rFonts w:eastAsia="Times New Roman" w:cstheme="minorHAnsi"/>
          <w:bCs/>
          <w:color w:val="000000"/>
          <w:lang w:eastAsia="pl-PL"/>
        </w:rPr>
        <w:t>,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reprezentując</w:t>
      </w:r>
      <w:r w:rsidR="00467325">
        <w:rPr>
          <w:rFonts w:eastAsia="Times New Roman" w:cstheme="minorHAnsi"/>
          <w:bCs/>
          <w:color w:val="000000"/>
          <w:lang w:eastAsia="pl-PL"/>
        </w:rPr>
        <w:t>y</w:t>
      </w:r>
      <w:r w:rsidR="000C06A0">
        <w:rPr>
          <w:rFonts w:eastAsia="Times New Roman" w:cstheme="minorHAnsi"/>
          <w:bCs/>
          <w:color w:val="000000"/>
          <w:lang w:eastAsia="pl-PL"/>
        </w:rPr>
        <w:t>/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a </w:t>
      </w:r>
      <w:r w:rsidRPr="0054316A">
        <w:rPr>
          <w:rFonts w:eastAsia="Times New Roman" w:cstheme="minorHAnsi"/>
          <w:bCs/>
          <w:color w:val="000000"/>
          <w:lang w:eastAsia="pl-PL"/>
        </w:rPr>
        <w:t>firmę</w:t>
      </w:r>
      <w:r w:rsidR="000C06A0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54316A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……………………………………………………………………………………………..</w:t>
      </w:r>
      <w:r w:rsidR="000C06A0">
        <w:rPr>
          <w:rFonts w:eastAsia="Times New Roman" w:cstheme="minorHAnsi"/>
          <w:bCs/>
          <w:color w:val="000000"/>
          <w:lang w:eastAsia="pl-PL"/>
        </w:rPr>
        <w:t>,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8846A7E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</w:t>
      </w:r>
      <w:r w:rsidR="00A3761B">
        <w:rPr>
          <w:rFonts w:eastAsia="Times New Roman" w:cstheme="minorHAnsi"/>
          <w:b/>
          <w:color w:val="000000"/>
          <w:lang w:eastAsia="pl-PL"/>
        </w:rPr>
        <w:t>II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A3761B">
        <w:rPr>
          <w:rFonts w:eastAsia="Times New Roman" w:cstheme="minorHAnsi"/>
          <w:b/>
          <w:color w:val="000000"/>
          <w:lang w:eastAsia="pl-PL"/>
        </w:rPr>
        <w:t>Zapytania ofertowego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5BDF5CCB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 przyczyn leżących po ich stronie, nie wykonali lub nienależycie wykonali wcześniejszą umowę </w:t>
      </w:r>
      <w:r w:rsidR="000C06A0" w:rsidRPr="00467325">
        <w:rPr>
          <w:rFonts w:eastAsia="Times New Roman" w:cstheme="minorHAnsi"/>
          <w:bCs/>
          <w:color w:val="000000"/>
          <w:lang w:eastAsia="pl-PL"/>
        </w:rPr>
        <w:t xml:space="preserve">zawartą z Zamawiającym </w:t>
      </w:r>
      <w:r w:rsidRPr="00467325">
        <w:rPr>
          <w:rFonts w:eastAsia="Times New Roman" w:cstheme="minorHAnsi"/>
          <w:bCs/>
          <w:color w:val="000000"/>
          <w:lang w:eastAsia="pl-PL"/>
        </w:rPr>
        <w:t>w zakresie zamówienia;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Pr="0006675B">
        <w:rPr>
          <w:rFonts w:eastAsia="Times New Roman" w:cstheme="minorHAnsi"/>
          <w:bCs/>
          <w:color w:val="000000" w:themeColor="text1"/>
          <w:lang w:eastAsia="pl-PL"/>
        </w:rPr>
        <w:t xml:space="preserve">złożyli nieprawdziwe </w:t>
      </w:r>
      <w:r w:rsidRPr="00467325">
        <w:rPr>
          <w:rFonts w:eastAsia="Times New Roman" w:cstheme="minorHAnsi"/>
          <w:bCs/>
          <w:color w:val="000000"/>
          <w:lang w:eastAsia="pl-PL"/>
        </w:rPr>
        <w:t>informacje mające wpływ lub mogące mieć wpływ na wynik prowadzonego postępowania.</w:t>
      </w:r>
    </w:p>
    <w:p w14:paraId="27D16819" w14:textId="5BFA3B9B" w:rsidR="008A65A5" w:rsidRPr="008A65A5" w:rsidRDefault="008A65A5" w:rsidP="008A65A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Ponadto na podstawie art. 7 ust. 1 ustawy z dnia 13 kwietnia 2022 r. o szczególnych rozwiązaniach w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zakresie przeciwdziałania wspieraniu agresji na Ukrainę oraz służących ochronie bezpieczeństwa narodowego (tj. Dz. U. z dnia 15 kwietnia 2022 r. poz. 835) z postępowania wyklucza się:</w:t>
      </w:r>
    </w:p>
    <w:p w14:paraId="27935529" w14:textId="2BE74C9C" w:rsidR="008A65A5" w:rsidRPr="008A65A5" w:rsidRDefault="008A65A5" w:rsidP="008A65A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a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)  wykonawcę wymienionego w wykazach określonych w rozporządzeniu Rady (WE) nr 765/2006 z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dnia 18 maja 2006 r. dotyczącego środków ograniczających w związku z sytuacją na Białorusi i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 xml:space="preserve">udziałem Białorusi w agresji Rosji wobec Ukrainy (Dz. Urz. UE L 134 z 20.05.2006, str. 1, z </w:t>
      </w:r>
      <w:proofErr w:type="spellStart"/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późn</w:t>
      </w:r>
      <w:proofErr w:type="spellEnd"/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 xml:space="preserve">78 z 17.03.2014, str. 6, z </w:t>
      </w:r>
      <w:proofErr w:type="spellStart"/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późn</w:t>
      </w:r>
      <w:proofErr w:type="spellEnd"/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. zm.), zwanego dalej „rozporządzeniem 269/2014” albo wpisanego na listę na podstawie decyzji w sprawie wpisu na listę rozstrzygającej o zastosowaniu środka, o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którym mowa w art. 1 pkt 3 ustawy o przeciwdziałaniu;</w:t>
      </w:r>
    </w:p>
    <w:p w14:paraId="5A36C3B6" w14:textId="46D01A72" w:rsidR="008A65A5" w:rsidRPr="008A65A5" w:rsidRDefault="008A65A5" w:rsidP="008A65A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b</w:t>
      </w:r>
      <w:r w:rsidRPr="001B63EE">
        <w:rPr>
          <w:rFonts w:eastAsia="Times New Roman" w:cstheme="minorHAnsi"/>
          <w:bCs/>
          <w:color w:val="000000"/>
          <w:lang w:eastAsia="pl-PL"/>
        </w:rPr>
        <w:t xml:space="preserve">)  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wykonawcę, którego beneficjentem rzeczywistym w rozumieniu ustawy z dnia 1 marca 2018 r. o</w:t>
      </w:r>
      <w:r w:rsidR="00D968C0">
        <w:rPr>
          <w:rFonts w:eastAsia="Times New Roman" w:cstheme="minorHAnsi"/>
          <w:bCs/>
          <w:color w:val="000000"/>
          <w:spacing w:val="-4"/>
          <w:lang w:eastAsia="pl-PL"/>
        </w:rPr>
        <w:t> 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12A4D165" w14:textId="31418B88" w:rsidR="00F64088" w:rsidRPr="0054316A" w:rsidRDefault="008A65A5" w:rsidP="008A65A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c)</w:t>
      </w:r>
      <w:r w:rsidRPr="001B63EE">
        <w:rPr>
          <w:rFonts w:eastAsia="Times New Roman" w:cstheme="minorHAnsi"/>
          <w:bCs/>
          <w:color w:val="000000"/>
          <w:lang w:eastAsia="pl-PL"/>
        </w:rPr>
        <w:t xml:space="preserve">  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8A65A5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2E773EFB" w:rsidR="00F64088" w:rsidRPr="0054316A" w:rsidRDefault="00F64088" w:rsidP="008A65A5">
      <w:pPr>
        <w:spacing w:after="0" w:line="240" w:lineRule="auto"/>
        <w:ind w:left="1416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CD43" w14:textId="77777777" w:rsidR="00AC7ECE" w:rsidRDefault="00AC7ECE" w:rsidP="008A078A">
      <w:pPr>
        <w:spacing w:after="0" w:line="240" w:lineRule="auto"/>
      </w:pPr>
      <w:r>
        <w:separator/>
      </w:r>
    </w:p>
  </w:endnote>
  <w:endnote w:type="continuationSeparator" w:id="0">
    <w:p w14:paraId="6AE42957" w14:textId="77777777" w:rsidR="00AC7ECE" w:rsidRDefault="00AC7ECE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49FC" w14:textId="77777777" w:rsidR="00AC7ECE" w:rsidRDefault="00AC7ECE" w:rsidP="008A078A">
      <w:pPr>
        <w:spacing w:after="0" w:line="240" w:lineRule="auto"/>
      </w:pPr>
      <w:r>
        <w:separator/>
      </w:r>
    </w:p>
  </w:footnote>
  <w:footnote w:type="continuationSeparator" w:id="0">
    <w:p w14:paraId="7EEFEAF2" w14:textId="77777777" w:rsidR="00AC7ECE" w:rsidRDefault="00AC7ECE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774A6"/>
    <w:multiLevelType w:val="hybridMultilevel"/>
    <w:tmpl w:val="4A227666"/>
    <w:lvl w:ilvl="0" w:tplc="E2D0D11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80443">
    <w:abstractNumId w:val="19"/>
  </w:num>
  <w:num w:numId="2" w16cid:durableId="1163660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95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41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144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7524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746858">
    <w:abstractNumId w:val="16"/>
  </w:num>
  <w:num w:numId="8" w16cid:durableId="2036610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9617194">
    <w:abstractNumId w:val="1"/>
  </w:num>
  <w:num w:numId="10" w16cid:durableId="100614956">
    <w:abstractNumId w:val="13"/>
  </w:num>
  <w:num w:numId="11" w16cid:durableId="1081562886">
    <w:abstractNumId w:val="8"/>
  </w:num>
  <w:num w:numId="12" w16cid:durableId="962003980">
    <w:abstractNumId w:val="18"/>
  </w:num>
  <w:num w:numId="13" w16cid:durableId="2035420788">
    <w:abstractNumId w:val="2"/>
  </w:num>
  <w:num w:numId="14" w16cid:durableId="703604800">
    <w:abstractNumId w:val="6"/>
  </w:num>
  <w:num w:numId="15" w16cid:durableId="1869291661">
    <w:abstractNumId w:val="11"/>
  </w:num>
  <w:num w:numId="16" w16cid:durableId="425426145">
    <w:abstractNumId w:val="14"/>
  </w:num>
  <w:num w:numId="17" w16cid:durableId="1350717706">
    <w:abstractNumId w:val="15"/>
  </w:num>
  <w:num w:numId="18" w16cid:durableId="627469729">
    <w:abstractNumId w:val="12"/>
  </w:num>
  <w:num w:numId="19" w16cid:durableId="2105571390">
    <w:abstractNumId w:val="9"/>
  </w:num>
  <w:num w:numId="20" w16cid:durableId="1737121817">
    <w:abstractNumId w:val="10"/>
  </w:num>
  <w:num w:numId="21" w16cid:durableId="1701472595">
    <w:abstractNumId w:val="3"/>
  </w:num>
  <w:num w:numId="22" w16cid:durableId="203753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57CE3"/>
    <w:rsid w:val="000617D4"/>
    <w:rsid w:val="0006675B"/>
    <w:rsid w:val="000720FC"/>
    <w:rsid w:val="00081FBE"/>
    <w:rsid w:val="00084475"/>
    <w:rsid w:val="0008579B"/>
    <w:rsid w:val="000A1274"/>
    <w:rsid w:val="000A2047"/>
    <w:rsid w:val="000B2E27"/>
    <w:rsid w:val="000C06A0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2747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1662C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029E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65A5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61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C7ECE"/>
    <w:rsid w:val="00AD5A5B"/>
    <w:rsid w:val="00AE4004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68C0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64CED"/>
    <w:rsid w:val="00F73EE5"/>
    <w:rsid w:val="00FA4B24"/>
    <w:rsid w:val="00FB4731"/>
    <w:rsid w:val="00FB758B"/>
    <w:rsid w:val="00FC344A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L1,Numerowanie,List Paragraph,Akapit z listą5,T_SZ_List Paragraph,Akapit z listą BS,maz_wyliczenie,opis dzialania,K-P_odwolanie,A_wyliczenie,Akapit z listą 1,lp1,Podsis rysunku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L1 Znak,Numerowanie Znak,List Paragraph Znak,Akapit z listą5 Znak,T_SZ_List Paragraph Znak,Akapit z listą BS Znak,maz_wyliczenie Znak,A_wyliczenie Znak"/>
    <w:link w:val="Akapitzlist"/>
    <w:uiPriority w:val="34"/>
    <w:qFormat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DB39-10C2-4BB2-8555-7D95F868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Paweł Topór</cp:lastModifiedBy>
  <cp:revision>6</cp:revision>
  <cp:lastPrinted>2022-09-16T13:54:00Z</cp:lastPrinted>
  <dcterms:created xsi:type="dcterms:W3CDTF">2022-09-07T11:17:00Z</dcterms:created>
  <dcterms:modified xsi:type="dcterms:W3CDTF">2022-09-19T08:50:00Z</dcterms:modified>
</cp:coreProperties>
</file>